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99" w:line="440" w:lineRule="atLeast"/>
        <w:ind w:left="0" w:right="0" w:firstLine="0"/>
        <w:jc w:val="both"/>
        <w:rPr>
          <w:rFonts w:ascii="Times Roman" w:cs="Times Roman" w:hAnsi="Times Roman" w:eastAsia="Times Roman"/>
          <w:b w:val="1"/>
          <w:bCs w:val="1"/>
          <w:outline w:val="0"/>
          <w:color w:val="34378d"/>
          <w:sz w:val="34"/>
          <w:szCs w:val="34"/>
          <w:rtl w:val="0"/>
          <w14:textFill>
            <w14:solidFill>
              <w14:srgbClr w14:val="34378D"/>
            </w14:solidFill>
          </w14:textFill>
        </w:rPr>
      </w:pPr>
      <w:r>
        <w:rPr>
          <w:rFonts w:ascii="Times Roman" w:hAnsi="Times Roman"/>
          <w:b w:val="1"/>
          <w:bCs w:val="1"/>
          <w:outline w:val="0"/>
          <w:color w:val="34378d"/>
          <w:sz w:val="34"/>
          <w:szCs w:val="34"/>
          <w:rtl w:val="0"/>
          <w14:textFill>
            <w14:solidFill>
              <w14:srgbClr w14:val="34378D"/>
            </w14:solidFill>
          </w14:textFill>
        </w:rPr>
        <w:t>PALISADES VIRTUOSI</w:t>
      </w:r>
    </w:p>
    <w:p>
      <w:pPr>
        <w:pStyle w:val="Default"/>
        <w:bidi w:val="0"/>
        <w:spacing w:before="0" w:after="281" w:line="340" w:lineRule="atLeast"/>
        <w:ind w:left="0" w:right="0" w:firstLine="0"/>
        <w:jc w:val="both"/>
        <w:rPr>
          <w:rFonts w:ascii="Times Roman" w:cs="Times Roman" w:hAnsi="Times Roman" w:eastAsia="Times Roman"/>
          <w:b w:val="1"/>
          <w:bCs w:val="1"/>
          <w:sz w:val="26"/>
          <w:szCs w:val="26"/>
          <w:rtl w:val="0"/>
        </w:rPr>
      </w:pPr>
      <w:r>
        <w:rPr>
          <w:rFonts w:ascii="Times Roman" w:hAnsi="Times Roman"/>
          <w:b w:val="1"/>
          <w:bCs w:val="1"/>
          <w:sz w:val="26"/>
          <w:szCs w:val="26"/>
          <w:rtl w:val="0"/>
          <w:lang w:val="en-US"/>
        </w:rPr>
        <w:t>Dubbed "The Commissioners" by Chamber Music America magazine, Palisades Virtuosi has established an enviable presence in the chamber music world since its inception in 2002 and have continued to celebrate the premieres of new works at their concerts each year!</w:t>
      </w:r>
      <w:r>
        <w:rPr>
          <w:rFonts w:ascii="Times Roman" w:hAnsi="Times Roman" w:hint="default"/>
          <w:b w:val="1"/>
          <w:bCs w:val="1"/>
          <w:sz w:val="26"/>
          <w:szCs w:val="26"/>
          <w:rtl w:val="0"/>
        </w:rPr>
        <w:t> </w:t>
      </w:r>
      <w:r>
        <w:rPr>
          <w:rFonts w:ascii="Times Roman" w:hAnsi="Times Roman"/>
          <w:b w:val="1"/>
          <w:bCs w:val="1"/>
          <w:sz w:val="26"/>
          <w:szCs w:val="26"/>
          <w:rtl w:val="0"/>
          <w:lang w:val="en-US"/>
        </w:rPr>
        <w:t>The founders are three friends, all who had hitherto enjoyed considerable success as individual performers, and who also shared a love of ensemble playing.</w:t>
      </w:r>
      <w:r>
        <w:rPr>
          <w:rFonts w:ascii="Times Roman" w:hAnsi="Times Roman" w:hint="default"/>
          <w:b w:val="1"/>
          <w:bCs w:val="1"/>
          <w:sz w:val="26"/>
          <w:szCs w:val="26"/>
          <w:rtl w:val="0"/>
        </w:rPr>
        <w:t> </w:t>
      </w:r>
      <w:r>
        <w:rPr>
          <w:rFonts w:ascii="Times Roman" w:hAnsi="Times Roman"/>
          <w:b w:val="1"/>
          <w:bCs w:val="1"/>
          <w:sz w:val="26"/>
          <w:szCs w:val="26"/>
          <w:rtl w:val="0"/>
          <w:lang w:val="en-US"/>
        </w:rPr>
        <w:t>After performing a few concerts together as a trio, they discovered that they had virtually exhausted the existing repertoire for flute, clarinet and piano.</w:t>
      </w:r>
      <w:r>
        <w:rPr>
          <w:rFonts w:ascii="Times Roman" w:hAnsi="Times Roman" w:hint="default"/>
          <w:b w:val="1"/>
          <w:bCs w:val="1"/>
          <w:sz w:val="26"/>
          <w:szCs w:val="26"/>
          <w:rtl w:val="0"/>
        </w:rPr>
        <w:t> </w:t>
      </w:r>
      <w:r>
        <w:rPr>
          <w:rFonts w:ascii="Times Roman" w:hAnsi="Times Roman"/>
          <w:b w:val="1"/>
          <w:bCs w:val="1"/>
          <w:sz w:val="26"/>
          <w:szCs w:val="26"/>
          <w:rtl w:val="0"/>
          <w:lang w:val="en-US"/>
        </w:rPr>
        <w:t>In the midst of gathering frustration an idea presented itself:</w:t>
      </w:r>
      <w:r>
        <w:rPr>
          <w:rFonts w:ascii="Times Roman" w:hAnsi="Times Roman" w:hint="default"/>
          <w:b w:val="1"/>
          <w:bCs w:val="1"/>
          <w:sz w:val="26"/>
          <w:szCs w:val="26"/>
          <w:rtl w:val="0"/>
        </w:rPr>
        <w:t xml:space="preserve">  </w:t>
      </w:r>
      <w:r>
        <w:rPr>
          <w:rFonts w:ascii="Times Roman" w:hAnsi="Times Roman"/>
          <w:b w:val="1"/>
          <w:bCs w:val="1"/>
          <w:sz w:val="26"/>
          <w:szCs w:val="26"/>
          <w:rtl w:val="0"/>
          <w:lang w:val="en-US"/>
        </w:rPr>
        <w:t>why not begin commissioning new works [by American composers] written specifically for their instrumental configuration?</w:t>
      </w:r>
      <w:r>
        <w:rPr>
          <w:rFonts w:ascii="Times Roman" w:hAnsi="Times Roman" w:hint="default"/>
          <w:b w:val="1"/>
          <w:bCs w:val="1"/>
          <w:sz w:val="26"/>
          <w:szCs w:val="26"/>
          <w:rtl w:val="0"/>
        </w:rPr>
        <w:t> </w:t>
      </w:r>
      <w:r>
        <w:rPr>
          <w:rFonts w:ascii="Times Roman" w:hAnsi="Times Roman"/>
          <w:b w:val="1"/>
          <w:bCs w:val="1"/>
          <w:sz w:val="26"/>
          <w:szCs w:val="26"/>
          <w:rtl w:val="0"/>
          <w:lang w:val="en-US"/>
        </w:rPr>
        <w:t>The concept was enthusiastically embraced and implemented.</w:t>
      </w:r>
      <w:r>
        <w:rPr>
          <w:rFonts w:ascii="Times Roman" w:hAnsi="Times Roman" w:hint="default"/>
          <w:b w:val="1"/>
          <w:bCs w:val="1"/>
          <w:sz w:val="26"/>
          <w:szCs w:val="26"/>
          <w:rtl w:val="0"/>
        </w:rPr>
        <w:t> </w:t>
      </w:r>
      <w:r>
        <w:rPr>
          <w:rFonts w:ascii="Times Roman" w:hAnsi="Times Roman"/>
          <w:b w:val="1"/>
          <w:bCs w:val="1"/>
          <w:sz w:val="26"/>
          <w:szCs w:val="26"/>
          <w:rtl w:val="0"/>
          <w:lang w:val="en-US"/>
        </w:rPr>
        <w:t xml:space="preserve">Now, to date, PV's portfolio boasts ninety new pieces, acquired either directly through PV's </w:t>
      </w:r>
      <w:r>
        <w:rPr>
          <w:rFonts w:ascii="Times Roman" w:hAnsi="Times Roman" w:hint="default"/>
          <w:b w:val="1"/>
          <w:bCs w:val="1"/>
          <w:sz w:val="26"/>
          <w:szCs w:val="26"/>
          <w:rtl w:val="0"/>
        </w:rPr>
        <w:t>“</w:t>
      </w:r>
      <w:r>
        <w:rPr>
          <w:rFonts w:ascii="Times Roman" w:hAnsi="Times Roman"/>
          <w:b w:val="1"/>
          <w:bCs w:val="1"/>
          <w:sz w:val="26"/>
          <w:szCs w:val="26"/>
          <w:rtl w:val="0"/>
          <w:lang w:val="en-US"/>
        </w:rPr>
        <w:t>Mission to Commission</w:t>
      </w:r>
      <w:r>
        <w:rPr>
          <w:rFonts w:ascii="Times Roman" w:hAnsi="Times Roman" w:hint="default"/>
          <w:b w:val="1"/>
          <w:bCs w:val="1"/>
          <w:sz w:val="26"/>
          <w:szCs w:val="26"/>
          <w:rtl w:val="0"/>
        </w:rPr>
        <w:t>”®</w:t>
      </w:r>
      <w:r>
        <w:rPr>
          <w:rFonts w:ascii="Times Roman" w:hAnsi="Times Roman"/>
          <w:b w:val="1"/>
          <w:bCs w:val="1"/>
          <w:sz w:val="26"/>
          <w:szCs w:val="26"/>
          <w:rtl w:val="0"/>
          <w:lang w:val="en-US"/>
        </w:rPr>
        <w:t>, or by a work being gifted to PV by several and various composers.</w:t>
      </w:r>
      <w:r>
        <w:rPr>
          <w:rFonts w:ascii="Times Roman" w:hAnsi="Times Roman" w:hint="default"/>
          <w:b w:val="1"/>
          <w:bCs w:val="1"/>
          <w:sz w:val="26"/>
          <w:szCs w:val="26"/>
          <w:rtl w:val="0"/>
        </w:rPr>
        <w:t> </w:t>
      </w:r>
      <w:r>
        <w:rPr>
          <w:rFonts w:ascii="Times Roman" w:hAnsi="Times Roman"/>
          <w:b w:val="1"/>
          <w:bCs w:val="1"/>
          <w:sz w:val="26"/>
          <w:szCs w:val="26"/>
          <w:rtl w:val="0"/>
          <w:lang w:val="en-US"/>
        </w:rPr>
        <w:t>The collection, taken as a whole, exhibits an astounding richness and depth; the ages of the composers range from sixteen to eighty, displaying a staggering array of styles and approaches.</w:t>
      </w:r>
      <w:r>
        <w:rPr>
          <w:rFonts w:ascii="Times Roman" w:hAnsi="Times Roman" w:hint="default"/>
          <w:b w:val="1"/>
          <w:bCs w:val="1"/>
          <w:sz w:val="26"/>
          <w:szCs w:val="26"/>
          <w:rtl w:val="0"/>
        </w:rPr>
        <w:t>  </w:t>
      </w:r>
      <w:r>
        <w:rPr>
          <w:rFonts w:ascii="Times Roman" w:hAnsi="Times Roman"/>
          <w:b w:val="1"/>
          <w:bCs w:val="1"/>
          <w:sz w:val="26"/>
          <w:szCs w:val="26"/>
          <w:rtl w:val="0"/>
          <w:lang w:val="en-US"/>
        </w:rPr>
        <w:t xml:space="preserve">(For a comprehensive listing of the "Honor Roll," you are invited to visit our </w:t>
      </w:r>
      <w:r>
        <w:rPr>
          <w:rStyle w:val="Hyperlink.0"/>
          <w:rFonts w:ascii="Times Roman" w:cs="Times Roman" w:hAnsi="Times Roman" w:eastAsia="Times Roman"/>
          <w:b w:val="1"/>
          <w:bCs w:val="1"/>
          <w:sz w:val="26"/>
          <w:szCs w:val="26"/>
          <w:rtl w:val="0"/>
        </w:rPr>
        <w:fldChar w:fldCharType="begin" w:fldLock="0"/>
      </w:r>
      <w:r>
        <w:rPr>
          <w:rStyle w:val="Hyperlink.0"/>
          <w:rFonts w:ascii="Times Roman" w:cs="Times Roman" w:hAnsi="Times Roman" w:eastAsia="Times Roman"/>
          <w:b w:val="1"/>
          <w:bCs w:val="1"/>
          <w:sz w:val="26"/>
          <w:szCs w:val="26"/>
          <w:rtl w:val="0"/>
        </w:rPr>
        <w:instrText xml:space="preserve"> HYPERLINK "applewebdata://05B1478D-4738-4CFF-BD0F-333615D910C2/commissioned-composers-honor-roll"</w:instrText>
      </w:r>
      <w:r>
        <w:rPr>
          <w:rStyle w:val="Hyperlink.0"/>
          <w:rFonts w:ascii="Times Roman" w:cs="Times Roman" w:hAnsi="Times Roman" w:eastAsia="Times Roman"/>
          <w:b w:val="1"/>
          <w:bCs w:val="1"/>
          <w:sz w:val="26"/>
          <w:szCs w:val="26"/>
          <w:rtl w:val="0"/>
        </w:rPr>
        <w:fldChar w:fldCharType="separate" w:fldLock="0"/>
      </w:r>
      <w:r>
        <w:rPr>
          <w:rStyle w:val="Hyperlink.0"/>
          <w:rFonts w:ascii="Times Roman" w:hAnsi="Times Roman"/>
          <w:b w:val="1"/>
          <w:bCs w:val="1"/>
          <w:sz w:val="26"/>
          <w:szCs w:val="26"/>
          <w:rtl w:val="0"/>
          <w:lang w:val="fr-FR"/>
        </w:rPr>
        <w:t>composers</w:t>
      </w:r>
      <w:r>
        <w:rPr>
          <w:rFonts w:ascii="Times Roman" w:cs="Times Roman" w:hAnsi="Times Roman" w:eastAsia="Times Roman"/>
          <w:b w:val="1"/>
          <w:bCs w:val="1"/>
          <w:sz w:val="26"/>
          <w:szCs w:val="26"/>
          <w:rtl w:val="0"/>
        </w:rPr>
        <w:fldChar w:fldCharType="end" w:fldLock="0"/>
      </w:r>
      <w:r>
        <w:rPr>
          <w:rFonts w:ascii="Times Roman" w:hAnsi="Times Roman"/>
          <w:b w:val="1"/>
          <w:bCs w:val="1"/>
          <w:sz w:val="26"/>
          <w:szCs w:val="26"/>
          <w:rtl w:val="0"/>
        </w:rPr>
        <w:t xml:space="preserve"> page).</w:t>
      </w:r>
    </w:p>
    <w:p>
      <w:pPr>
        <w:pStyle w:val="Default"/>
        <w:bidi w:val="0"/>
        <w:spacing w:before="0" w:after="281" w:line="340" w:lineRule="atLeast"/>
        <w:ind w:left="0" w:right="0" w:firstLine="0"/>
        <w:jc w:val="both"/>
        <w:rPr>
          <w:rFonts w:ascii="Times Roman" w:cs="Times Roman" w:hAnsi="Times Roman" w:eastAsia="Times Roman"/>
          <w:b w:val="1"/>
          <w:bCs w:val="1"/>
          <w:sz w:val="26"/>
          <w:szCs w:val="26"/>
          <w:rtl w:val="0"/>
        </w:rPr>
      </w:pPr>
      <w:r>
        <w:rPr>
          <w:rFonts w:ascii="Times Roman" w:hAnsi="Times Roman"/>
          <w:b w:val="1"/>
          <w:bCs w:val="1"/>
          <w:sz w:val="26"/>
          <w:szCs w:val="26"/>
          <w:rtl w:val="0"/>
          <w:lang w:val="en-US"/>
        </w:rPr>
        <w:t>The geographical "home-base" of PV is Bergen County, NJ, where they have performed their subscription concert series since 2003.</w:t>
      </w:r>
      <w:r>
        <w:rPr>
          <w:rFonts w:ascii="Times Roman" w:hAnsi="Times Roman" w:hint="default"/>
          <w:b w:val="1"/>
          <w:bCs w:val="1"/>
          <w:sz w:val="26"/>
          <w:szCs w:val="26"/>
          <w:rtl w:val="0"/>
        </w:rPr>
        <w:t> </w:t>
      </w:r>
      <w:r>
        <w:rPr>
          <w:rFonts w:ascii="Times Roman" w:hAnsi="Times Roman"/>
          <w:b w:val="1"/>
          <w:bCs w:val="1"/>
          <w:sz w:val="26"/>
          <w:szCs w:val="26"/>
          <w:rtl w:val="0"/>
          <w:lang w:val="en-US"/>
        </w:rPr>
        <w:t>They have also traveled extensively, appearing at important venues which have included Carnegie</w:t>
      </w:r>
      <w:r>
        <w:rPr>
          <w:rFonts w:ascii="Times Roman" w:hAnsi="Times Roman" w:hint="default"/>
          <w:b w:val="1"/>
          <w:bCs w:val="1"/>
          <w:sz w:val="26"/>
          <w:szCs w:val="26"/>
          <w:rtl w:val="0"/>
        </w:rPr>
        <w:t>’</w:t>
      </w:r>
      <w:r>
        <w:rPr>
          <w:rFonts w:ascii="Times Roman" w:hAnsi="Times Roman"/>
          <w:b w:val="1"/>
          <w:bCs w:val="1"/>
          <w:sz w:val="26"/>
          <w:szCs w:val="26"/>
          <w:rtl w:val="0"/>
          <w:lang w:val="en-US"/>
        </w:rPr>
        <w:t>s Weill Recital Hall, the Bruno Walter Auditorium/NY Public Library at Lincoln Center, the venerable Stratford Summer Music Festival (founded by Glenn Gould), the University of Hawaii, Honolulu (where they have an informal "residency"), and the New York Flute Club, to name a few.</w:t>
      </w:r>
      <w:r>
        <w:rPr>
          <w:rFonts w:ascii="Times Roman" w:hAnsi="Times Roman" w:hint="default"/>
          <w:b w:val="1"/>
          <w:bCs w:val="1"/>
          <w:sz w:val="26"/>
          <w:szCs w:val="26"/>
          <w:rtl w:val="0"/>
        </w:rPr>
        <w:t> </w:t>
      </w:r>
      <w:r>
        <w:rPr>
          <w:rFonts w:ascii="Times Roman" w:hAnsi="Times Roman"/>
          <w:b w:val="1"/>
          <w:bCs w:val="1"/>
          <w:sz w:val="26"/>
          <w:szCs w:val="26"/>
          <w:rtl w:val="0"/>
          <w:lang w:val="en-US"/>
        </w:rPr>
        <w:t>Recently, PV has been named "Visiting Artists" at Bergen Community College (NJ) and are also In Residence at The Ridgewood Conservatory.</w:t>
      </w:r>
    </w:p>
    <w:p>
      <w:pPr>
        <w:pStyle w:val="Default"/>
        <w:bidi w:val="0"/>
        <w:spacing w:before="0" w:after="281" w:line="340" w:lineRule="atLeast"/>
        <w:ind w:left="0" w:right="0" w:firstLine="0"/>
        <w:jc w:val="both"/>
        <w:rPr>
          <w:rFonts w:ascii="Times Roman" w:cs="Times Roman" w:hAnsi="Times Roman" w:eastAsia="Times Roman"/>
          <w:b w:val="1"/>
          <w:bCs w:val="1"/>
          <w:sz w:val="26"/>
          <w:szCs w:val="26"/>
          <w:rtl w:val="0"/>
        </w:rPr>
      </w:pPr>
      <w:r>
        <w:rPr>
          <w:rFonts w:ascii="Times Roman" w:hAnsi="Times Roman"/>
          <w:b w:val="1"/>
          <w:bCs w:val="1"/>
          <w:sz w:val="26"/>
          <w:szCs w:val="26"/>
          <w:rtl w:val="0"/>
          <w:lang w:val="en-US"/>
        </w:rPr>
        <w:t>An important part of Palisades Virtuosi's mission is to record and disseminate its new compositions.</w:t>
      </w:r>
      <w:r>
        <w:rPr>
          <w:rFonts w:ascii="Times Roman" w:hAnsi="Times Roman" w:hint="default"/>
          <w:b w:val="1"/>
          <w:bCs w:val="1"/>
          <w:sz w:val="26"/>
          <w:szCs w:val="26"/>
          <w:rtl w:val="0"/>
        </w:rPr>
        <w:t> </w:t>
      </w:r>
      <w:r>
        <w:rPr>
          <w:rFonts w:ascii="Times Roman" w:hAnsi="Times Roman"/>
          <w:b w:val="1"/>
          <w:bCs w:val="1"/>
          <w:sz w:val="26"/>
          <w:szCs w:val="26"/>
          <w:rtl w:val="0"/>
          <w:lang w:val="en-US"/>
        </w:rPr>
        <w:t xml:space="preserve">With the assistance of substantial grants from the Argosy Foundation Contemporary Music Fund, the Alice M. Ditson Fund of Columbia University, and private donations, six volumes of CDs have been recorded and released [by Albany Records]. They have just released Volume 7, </w:t>
      </w:r>
      <w:r>
        <w:rPr>
          <w:rFonts w:ascii="Times Roman" w:hAnsi="Times Roman" w:hint="default"/>
          <w:b w:val="1"/>
          <w:bCs w:val="1"/>
          <w:sz w:val="26"/>
          <w:szCs w:val="26"/>
          <w:rtl w:val="0"/>
        </w:rPr>
        <w:t>“</w:t>
      </w:r>
      <w:r>
        <w:rPr>
          <w:rFonts w:ascii="Times Roman" w:hAnsi="Times Roman"/>
          <w:b w:val="1"/>
          <w:bCs w:val="1"/>
          <w:sz w:val="26"/>
          <w:szCs w:val="26"/>
          <w:rtl w:val="0"/>
          <w:lang w:val="en-US"/>
        </w:rPr>
        <w:t>Songs &amp; Stories</w:t>
      </w:r>
      <w:r>
        <w:rPr>
          <w:rFonts w:ascii="Times Roman" w:hAnsi="Times Roman" w:hint="default"/>
          <w:b w:val="1"/>
          <w:bCs w:val="1"/>
          <w:sz w:val="26"/>
          <w:szCs w:val="26"/>
          <w:rtl w:val="0"/>
        </w:rPr>
        <w:t>”</w:t>
      </w:r>
      <w:r>
        <w:rPr>
          <w:rFonts w:ascii="Times Roman" w:hAnsi="Times Roman"/>
          <w:b w:val="1"/>
          <w:bCs w:val="1"/>
          <w:sz w:val="26"/>
          <w:szCs w:val="26"/>
          <w:rtl w:val="0"/>
          <w:lang w:val="en-US"/>
        </w:rPr>
        <w:t>, a 2-Cd set of all their commissioned works that include narrator or voice, on the 4-Tay Records label. These recordings have garnered rave reviews from such publications as Fanfare Magazine, American Record Guide, and Living Music Journal.</w:t>
      </w:r>
      <w:r>
        <w:rPr>
          <w:rFonts w:ascii="Times Roman" w:hAnsi="Times Roman" w:hint="default"/>
          <w:b w:val="1"/>
          <w:bCs w:val="1"/>
          <w:sz w:val="26"/>
          <w:szCs w:val="26"/>
          <w:rtl w:val="0"/>
        </w:rPr>
        <w:t> </w:t>
      </w:r>
      <w:r>
        <w:rPr>
          <w:rFonts w:ascii="Times Roman" w:hAnsi="Times Roman"/>
          <w:b w:val="1"/>
          <w:bCs w:val="1"/>
          <w:sz w:val="26"/>
          <w:szCs w:val="26"/>
          <w:rtl w:val="0"/>
          <w:lang w:val="en-US"/>
        </w:rPr>
        <w:t>Equally passionate about more traditional music, PV has recorded an album ["Palisades Virtuosi in Recital"/High Point Records], which features music of Bloch, Gaubert, Debussy, Scriabin, Saint-Saens and Danzi.</w:t>
      </w:r>
    </w:p>
    <w:p>
      <w:pPr>
        <w:pStyle w:val="Default"/>
        <w:bidi w:val="0"/>
        <w:spacing w:before="0" w:after="281" w:line="340" w:lineRule="atLeast"/>
        <w:ind w:left="0" w:right="0" w:firstLine="0"/>
        <w:jc w:val="both"/>
        <w:rPr>
          <w:rtl w:val="0"/>
        </w:rPr>
      </w:pPr>
      <w:r>
        <w:rPr>
          <w:rFonts w:ascii="Times Roman" w:hAnsi="Times Roman"/>
          <w:b w:val="1"/>
          <w:bCs w:val="1"/>
          <w:sz w:val="26"/>
          <w:szCs w:val="26"/>
          <w:rtl w:val="0"/>
          <w:lang w:val="en-US"/>
        </w:rPr>
        <w:t>Palisades Virtuosi is the artist ensemble of PV Music Trio, Inc. (formerly known as Palisades Virtuosi, Inc.) which is a 501(c)(3) organization established to promote and enrich the repertoire for flute, clarinet and piano.</w:t>
      </w:r>
    </w:p>
    <w:sectPr>
      <w:headerReference w:type="default" r:id="rId4"/>
      <w:footerReference w:type="default" r:id="rId5"/>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